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36"/>
          <w:szCs w:val="32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2"/>
          <w:lang w:val="en-US" w:eastAsia="zh-CN"/>
        </w:rPr>
        <w:t>佛山市南海区纪委监委</w:t>
      </w:r>
      <w:r>
        <w:rPr>
          <w:rFonts w:hint="eastAsia" w:ascii="方正小标宋简体" w:hAnsi="方正小标宋简体" w:eastAsia="方正小标宋简体"/>
          <w:color w:val="auto"/>
          <w:sz w:val="36"/>
          <w:szCs w:val="32"/>
        </w:rPr>
        <w:t>公开招聘</w:t>
      </w:r>
      <w:r>
        <w:rPr>
          <w:rFonts w:hint="eastAsia" w:ascii="方正小标宋简体" w:hAnsi="方正小标宋简体" w:eastAsia="方正小标宋简体"/>
          <w:color w:val="auto"/>
          <w:sz w:val="36"/>
          <w:szCs w:val="32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color w:val="auto"/>
          <w:sz w:val="36"/>
          <w:szCs w:val="32"/>
        </w:rPr>
        <w:t>辅助工作人员职位表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36"/>
          <w:szCs w:val="32"/>
          <w:lang w:val="en-US" w:eastAsia="zh-CN"/>
        </w:rPr>
      </w:pPr>
    </w:p>
    <w:tbl>
      <w:tblPr>
        <w:tblStyle w:val="7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408"/>
        <w:gridCol w:w="1273"/>
        <w:gridCol w:w="1465"/>
        <w:gridCol w:w="729"/>
        <w:gridCol w:w="705"/>
        <w:gridCol w:w="1020"/>
        <w:gridCol w:w="1050"/>
        <w:gridCol w:w="1425"/>
        <w:gridCol w:w="1440"/>
        <w:gridCol w:w="991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本科专业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及代码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研究生专业及代码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JW20200101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南海区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纪委监委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文字综合岗辅员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从事机关行政、文秘管理等工作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法学类（B0301）、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哲学类（B0101）、政治学类（B0302）、社会学类（B0303）、马克思主义理论类（B0305）、历史学类（B0601）、中国语言文学类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（B0501）、新闻传播学类（B0503）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法学（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A0301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）、哲学（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A0101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）、政治学（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A0302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社会学（A0303）、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马克思主义理论（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A0305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历史学（A0601）、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中国语言文学（A0501）、新闻传播学（A0503）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8.7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本科专业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及代码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研究生专业及代码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JW20200102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南海区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纪委监委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专职巡察岗辅员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从事巡察监督工作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法学类（B0301）、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经济与贸易类（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B0204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会计学（B120203）、审计学（B120207）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法学（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A0301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）、会计学（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A120201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会计硕士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（专业硕士）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A120206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审计硕士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（专业硕士）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A020217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具有一年以上工作经验</w:t>
            </w:r>
          </w:p>
        </w:tc>
        <w:tc>
          <w:tcPr>
            <w:tcW w:w="1211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8.7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万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说明：①年龄计算时间为1984年1月1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日至2002年2月1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日期间出生；②学历学位须国家承认，国（境）外学历须提供学历认证；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版）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32"/>
          <w:lang w:eastAsia="zh-CN"/>
        </w:rPr>
        <w:t>④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eastAsia="zh-CN"/>
        </w:rPr>
        <w:t>工作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时间计算至2020年2月14日。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500F9"/>
    <w:rsid w:val="35431BFC"/>
    <w:rsid w:val="44550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5"/>
    <w:link w:val="3"/>
    <w:qFormat/>
    <w:uiPriority w:val="0"/>
    <w:pPr>
      <w:tabs>
        <w:tab w:val="left" w:pos="425"/>
      </w:tabs>
      <w:ind w:left="425" w:hanging="425"/>
    </w:p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6">
    <w:name w:val="page number"/>
    <w:basedOn w:val="3"/>
    <w:qFormat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区纪委机关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2020-01-19T07:15:00Z</dcterms:created>
  <dc:creator>邓英杰</dc:creator>
  <cp:lastModifiedBy>精灵</cp:lastModifiedBy>
  <dcterms:modified xsi:type="dcterms:W3CDTF">2020-01-20T03:34:29Z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